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832D" w14:textId="235692F2" w:rsidR="00462C5B" w:rsidRPr="003C6A6B" w:rsidRDefault="0015220A" w:rsidP="003C6A6B">
      <w:pPr>
        <w:jc w:val="center"/>
        <w:rPr>
          <w:b/>
          <w:sz w:val="36"/>
          <w:szCs w:val="36"/>
        </w:rPr>
      </w:pPr>
      <w:r w:rsidRPr="003978EE">
        <w:rPr>
          <w:noProof/>
        </w:rPr>
        <w:drawing>
          <wp:anchor distT="0" distB="0" distL="114300" distR="114300" simplePos="0" relativeHeight="251658240" behindDoc="0" locked="0" layoutInCell="1" allowOverlap="1" wp14:anchorId="1E9F68E0" wp14:editId="1E3CCD31">
            <wp:simplePos x="0" y="0"/>
            <wp:positionH relativeFrom="margin">
              <wp:posOffset>2308860</wp:posOffset>
            </wp:positionH>
            <wp:positionV relativeFrom="paragraph">
              <wp:posOffset>-236220</wp:posOffset>
            </wp:positionV>
            <wp:extent cx="1781175" cy="1935480"/>
            <wp:effectExtent l="0" t="0" r="9525" b="7620"/>
            <wp:wrapNone/>
            <wp:docPr id="8" name="Picture 1" descr="Description: http://wifa.homestead.com/MABAS-COMM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ifa.homestead.com/MABAS-COMM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99" cy="193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</w:t>
      </w:r>
    </w:p>
    <w:p w14:paraId="6C6C1DA7" w14:textId="77777777" w:rsidR="003978EE" w:rsidRDefault="003978EE" w:rsidP="00E7243F">
      <w:pPr>
        <w:pStyle w:val="Heading2"/>
      </w:pPr>
    </w:p>
    <w:p w14:paraId="0D66C353" w14:textId="6ED959CA" w:rsidR="0015220A" w:rsidRDefault="003978EE" w:rsidP="00E7243F">
      <w:pPr>
        <w:pStyle w:val="Heading2"/>
      </w:pPr>
      <w:r>
        <w:t xml:space="preserve">           </w:t>
      </w:r>
    </w:p>
    <w:p w14:paraId="58D359AB" w14:textId="77777777" w:rsidR="0015220A" w:rsidRDefault="0015220A" w:rsidP="00E7243F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14:paraId="5F315DB9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12F1B40D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3822AA4E" w14:textId="77777777" w:rsidR="0015220A" w:rsidRDefault="0015220A" w:rsidP="00E7243F">
      <w:pPr>
        <w:pStyle w:val="Heading2"/>
        <w:rPr>
          <w:sz w:val="36"/>
          <w:szCs w:val="36"/>
        </w:rPr>
      </w:pPr>
    </w:p>
    <w:p w14:paraId="57275CAF" w14:textId="51FBBE72" w:rsidR="0015220A" w:rsidRDefault="002A735A" w:rsidP="00E7243F">
      <w:pPr>
        <w:pStyle w:val="Heading2"/>
      </w:pPr>
      <w:r>
        <w:rPr>
          <w:sz w:val="36"/>
          <w:szCs w:val="36"/>
        </w:rPr>
        <w:t xml:space="preserve">  </w:t>
      </w:r>
      <w:r w:rsidR="0015220A">
        <w:rPr>
          <w:sz w:val="36"/>
          <w:szCs w:val="36"/>
        </w:rPr>
        <w:t xml:space="preserve">                  MABAS </w:t>
      </w:r>
      <w:r w:rsidR="0015220A" w:rsidRPr="003C6A6B">
        <w:rPr>
          <w:sz w:val="36"/>
          <w:szCs w:val="36"/>
        </w:rPr>
        <w:t xml:space="preserve">Communications </w:t>
      </w:r>
      <w:r w:rsidR="0015220A">
        <w:rPr>
          <w:sz w:val="36"/>
          <w:szCs w:val="36"/>
        </w:rPr>
        <w:t>Exercise</w:t>
      </w:r>
      <w:r w:rsidR="0015220A">
        <w:t xml:space="preserve"> </w:t>
      </w:r>
    </w:p>
    <w:p w14:paraId="41C6007E" w14:textId="7E249AAF" w:rsidR="007B1FE5" w:rsidRPr="007B1FE5" w:rsidRDefault="00742381" w:rsidP="007B1FE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Plainfield</w:t>
      </w:r>
      <w:r w:rsidR="00104BCB">
        <w:rPr>
          <w:b/>
          <w:bCs/>
          <w:i/>
          <w:iCs/>
          <w:sz w:val="28"/>
          <w:szCs w:val="28"/>
        </w:rPr>
        <w:t>,</w:t>
      </w:r>
      <w:r w:rsidR="00415855">
        <w:rPr>
          <w:b/>
          <w:bCs/>
          <w:i/>
          <w:iCs/>
          <w:sz w:val="28"/>
          <w:szCs w:val="28"/>
        </w:rPr>
        <w:t xml:space="preserve"> Illinois</w:t>
      </w:r>
    </w:p>
    <w:p w14:paraId="0ABA7460" w14:textId="4115CF14" w:rsidR="00215FB1" w:rsidRPr="00E7243F" w:rsidRDefault="0015220A" w:rsidP="00E7243F">
      <w:pPr>
        <w:pStyle w:val="Heading2"/>
      </w:pPr>
      <w:r>
        <w:t xml:space="preserve">                                                  </w:t>
      </w:r>
      <w:r w:rsidR="00742381">
        <w:t>November</w:t>
      </w:r>
      <w:r w:rsidR="001A36B0">
        <w:t xml:space="preserve"> 5</w:t>
      </w:r>
      <w:r w:rsidR="00457497">
        <w:t>,</w:t>
      </w:r>
      <w:r w:rsidR="00415855">
        <w:t xml:space="preserve"> 202</w:t>
      </w:r>
      <w:r w:rsidR="001705F4">
        <w:t>5</w:t>
      </w:r>
      <w:r w:rsidR="009A201E">
        <w:t xml:space="preserve">   </w:t>
      </w:r>
      <w:r w:rsidR="003978EE">
        <w:t xml:space="preserve">   </w:t>
      </w:r>
      <w:r w:rsidR="00D85837">
        <w:t>8:30-</w:t>
      </w:r>
      <w:r w:rsidR="00936DF1">
        <w:t>16</w:t>
      </w:r>
      <w:r w:rsidR="00D85837">
        <w:t>:30</w:t>
      </w:r>
    </w:p>
    <w:p w14:paraId="2E0F3F26" w14:textId="77777777" w:rsidR="00215FB1" w:rsidRDefault="00215FB1">
      <w:pPr>
        <w:tabs>
          <w:tab w:val="left" w:pos="1800"/>
        </w:tabs>
      </w:pPr>
      <w:bookmarkStart w:id="0" w:name="_GoBack"/>
      <w:bookmarkEnd w:id="0"/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253"/>
      </w:tblGrid>
      <w:tr w:rsidR="00215FB1" w14:paraId="58AAE512" w14:textId="77777777" w:rsidTr="002A735A">
        <w:trPr>
          <w:trHeight w:val="965"/>
        </w:trPr>
        <w:tc>
          <w:tcPr>
            <w:tcW w:w="2794" w:type="dxa"/>
          </w:tcPr>
          <w:p w14:paraId="19F65818" w14:textId="276D1CAB" w:rsidR="00215FB1" w:rsidRPr="00E7243F" w:rsidRDefault="00D85837" w:rsidP="00E7243F">
            <w:pPr>
              <w:pStyle w:val="Heading2"/>
            </w:pPr>
            <w:r>
              <w:t>08:30-09:</w:t>
            </w:r>
            <w:r w:rsidR="00D277BB">
              <w:t>3</w:t>
            </w:r>
            <w:r>
              <w:t>0</w:t>
            </w:r>
          </w:p>
        </w:tc>
        <w:tc>
          <w:tcPr>
            <w:tcW w:w="5213" w:type="dxa"/>
          </w:tcPr>
          <w:p w14:paraId="1A9E488B" w14:textId="73791033" w:rsidR="00215FB1" w:rsidRPr="00E7243F" w:rsidRDefault="00215FB1" w:rsidP="00E7243F">
            <w:pPr>
              <w:pStyle w:val="Heading2"/>
            </w:pPr>
            <w:r w:rsidRPr="00E7243F">
              <w:t>Introduction</w:t>
            </w:r>
          </w:p>
          <w:p w14:paraId="4551BC56" w14:textId="77777777" w:rsidR="00215FB1" w:rsidRDefault="00D85837">
            <w:r>
              <w:t>Course Overview</w:t>
            </w:r>
          </w:p>
          <w:p w14:paraId="6BB2FFCA" w14:textId="55604417" w:rsidR="00D85837" w:rsidRDefault="00D85837">
            <w:r>
              <w:t>Introductions</w:t>
            </w:r>
            <w:r w:rsidR="00D277BB">
              <w:t xml:space="preserve"> and MABAS 101</w:t>
            </w:r>
          </w:p>
        </w:tc>
        <w:tc>
          <w:tcPr>
            <w:tcW w:w="2253" w:type="dxa"/>
            <w:vAlign w:val="center"/>
          </w:tcPr>
          <w:p w14:paraId="4D0BCC56" w14:textId="049A04EE" w:rsidR="00215FB1" w:rsidRDefault="00215FB1" w:rsidP="00E7243F">
            <w:pPr>
              <w:pStyle w:val="Location"/>
            </w:pPr>
          </w:p>
        </w:tc>
      </w:tr>
      <w:tr w:rsidR="00215FB1" w14:paraId="48909834" w14:textId="77777777" w:rsidTr="002A735A">
        <w:trPr>
          <w:trHeight w:val="1523"/>
        </w:trPr>
        <w:tc>
          <w:tcPr>
            <w:tcW w:w="2794" w:type="dxa"/>
          </w:tcPr>
          <w:p w14:paraId="2F22B79C" w14:textId="7271E0D5" w:rsidR="00215FB1" w:rsidRPr="00E7243F" w:rsidRDefault="00D85837" w:rsidP="00936DF1">
            <w:pPr>
              <w:pStyle w:val="Heading2"/>
            </w:pPr>
            <w:r>
              <w:t>09:</w:t>
            </w:r>
            <w:r w:rsidR="00D277BB">
              <w:t>3</w:t>
            </w:r>
            <w:r>
              <w:t>0-1</w:t>
            </w:r>
            <w:r w:rsidR="00936DF1">
              <w:t>1</w:t>
            </w:r>
            <w:r>
              <w:t>:00</w:t>
            </w:r>
          </w:p>
        </w:tc>
        <w:tc>
          <w:tcPr>
            <w:tcW w:w="5213" w:type="dxa"/>
          </w:tcPr>
          <w:p w14:paraId="61EAADDE" w14:textId="37A36362" w:rsidR="00215FB1" w:rsidRPr="00E7243F" w:rsidRDefault="00D85837" w:rsidP="00E7243F">
            <w:pPr>
              <w:pStyle w:val="Heading2"/>
            </w:pPr>
            <w:r>
              <w:t>M.A.B.A.S Basics</w:t>
            </w:r>
          </w:p>
          <w:p w14:paraId="031D0175" w14:textId="77777777" w:rsidR="00215FB1" w:rsidRDefault="00D85837">
            <w:r>
              <w:t>History of M.A.B.A.S- How we got here &amp; why its working</w:t>
            </w:r>
            <w:r w:rsidR="003C6A6B">
              <w:t>!</w:t>
            </w:r>
          </w:p>
          <w:p w14:paraId="0ACD96E3" w14:textId="77777777" w:rsidR="00D85837" w:rsidRDefault="00D85837">
            <w:r>
              <w:t>The Box Cards: What are they, How we use them, &amp; Why you need them</w:t>
            </w:r>
            <w:r w:rsidR="003C6A6B">
              <w:t>!</w:t>
            </w:r>
          </w:p>
          <w:p w14:paraId="0C222A7B" w14:textId="6625913B" w:rsidR="003C6A6B" w:rsidRDefault="003C6A6B"/>
        </w:tc>
        <w:tc>
          <w:tcPr>
            <w:tcW w:w="2253" w:type="dxa"/>
            <w:vAlign w:val="center"/>
          </w:tcPr>
          <w:p w14:paraId="15C47B02" w14:textId="77777777" w:rsidR="003C6A6B" w:rsidRDefault="003C6A6B" w:rsidP="00E7243F">
            <w:pPr>
              <w:pStyle w:val="Location"/>
            </w:pPr>
          </w:p>
          <w:p w14:paraId="2DAFA724" w14:textId="5C227B39" w:rsidR="00215FB1" w:rsidRDefault="004B48F6" w:rsidP="00E7243F">
            <w:pPr>
              <w:pStyle w:val="Location"/>
            </w:pPr>
            <w:r>
              <w:t xml:space="preserve"> </w:t>
            </w:r>
          </w:p>
          <w:p w14:paraId="46ABD17E" w14:textId="77777777" w:rsidR="004B48F6" w:rsidRDefault="004B48F6" w:rsidP="00E7243F">
            <w:pPr>
              <w:pStyle w:val="Location"/>
            </w:pPr>
          </w:p>
        </w:tc>
      </w:tr>
      <w:tr w:rsidR="00215FB1" w14:paraId="17D21F87" w14:textId="77777777" w:rsidTr="002A735A">
        <w:trPr>
          <w:trHeight w:val="1064"/>
        </w:trPr>
        <w:tc>
          <w:tcPr>
            <w:tcW w:w="2794" w:type="dxa"/>
          </w:tcPr>
          <w:p w14:paraId="6E2BDD07" w14:textId="77777777" w:rsidR="00215FB1" w:rsidRPr="00E7243F" w:rsidRDefault="00D85837" w:rsidP="00936DF1">
            <w:pPr>
              <w:pStyle w:val="Heading2"/>
            </w:pPr>
            <w:r>
              <w:t>1</w:t>
            </w:r>
            <w:r w:rsidR="00936DF1">
              <w:t>1</w:t>
            </w:r>
            <w:r>
              <w:t>:00-</w:t>
            </w:r>
            <w:r w:rsidR="008F731B">
              <w:t>1</w:t>
            </w:r>
            <w:r w:rsidR="00936DF1">
              <w:t>3</w:t>
            </w:r>
            <w:r w:rsidR="008F731B">
              <w:t>:00</w:t>
            </w:r>
          </w:p>
        </w:tc>
        <w:tc>
          <w:tcPr>
            <w:tcW w:w="5213" w:type="dxa"/>
          </w:tcPr>
          <w:p w14:paraId="23CB4317" w14:textId="07FA082E" w:rsidR="00215FB1" w:rsidRDefault="008F731B" w:rsidP="00E7243F">
            <w:pPr>
              <w:pStyle w:val="Heading2"/>
            </w:pPr>
            <w:r>
              <w:t xml:space="preserve">Dispatchers Tool Box </w:t>
            </w:r>
            <w:r w:rsidR="00A84915">
              <w:t>(</w:t>
            </w:r>
            <w:r>
              <w:t>Working Lunch</w:t>
            </w:r>
            <w:r w:rsidR="00A84915">
              <w:t>)</w:t>
            </w:r>
          </w:p>
          <w:p w14:paraId="3C2F415D" w14:textId="695B7A73" w:rsidR="008830B3" w:rsidRDefault="00A84915">
            <w:r>
              <w:t>An open presentation on real world incidents, and how they can help you when the ‘big one’ happens!</w:t>
            </w:r>
          </w:p>
        </w:tc>
        <w:tc>
          <w:tcPr>
            <w:tcW w:w="2253" w:type="dxa"/>
            <w:vAlign w:val="center"/>
          </w:tcPr>
          <w:p w14:paraId="7BEB736F" w14:textId="1DFAFBFD" w:rsidR="00215FB1" w:rsidRDefault="00215FB1" w:rsidP="00E7243F">
            <w:pPr>
              <w:pStyle w:val="Location"/>
            </w:pPr>
          </w:p>
          <w:p w14:paraId="12B863AF" w14:textId="77777777" w:rsidR="00EB5A63" w:rsidRDefault="00EB5A63" w:rsidP="00E7243F">
            <w:pPr>
              <w:pStyle w:val="Location"/>
            </w:pPr>
          </w:p>
          <w:p w14:paraId="46D4FBE1" w14:textId="77777777" w:rsidR="00EB5A63" w:rsidRDefault="00EB5A63" w:rsidP="00E7243F">
            <w:pPr>
              <w:pStyle w:val="Location"/>
            </w:pPr>
          </w:p>
          <w:p w14:paraId="73CFAF44" w14:textId="77777777" w:rsidR="00EB5A63" w:rsidRDefault="00EB5A63" w:rsidP="00E7243F">
            <w:pPr>
              <w:pStyle w:val="Location"/>
            </w:pPr>
          </w:p>
          <w:p w14:paraId="0183BD51" w14:textId="77777777" w:rsidR="00EB5A63" w:rsidRDefault="00EB5A63" w:rsidP="00E7243F">
            <w:pPr>
              <w:pStyle w:val="Location"/>
            </w:pPr>
          </w:p>
          <w:p w14:paraId="36027869" w14:textId="6577DF28" w:rsidR="00EB5A63" w:rsidRDefault="00EB5A63" w:rsidP="00E7243F">
            <w:pPr>
              <w:pStyle w:val="Location"/>
            </w:pPr>
          </w:p>
        </w:tc>
      </w:tr>
      <w:tr w:rsidR="00215FB1" w14:paraId="7667B501" w14:textId="77777777" w:rsidTr="0015220A">
        <w:trPr>
          <w:trHeight w:val="1415"/>
        </w:trPr>
        <w:tc>
          <w:tcPr>
            <w:tcW w:w="2794" w:type="dxa"/>
          </w:tcPr>
          <w:p w14:paraId="731032A4" w14:textId="77777777" w:rsidR="00215FB1" w:rsidRPr="00E7243F" w:rsidRDefault="00EB5A63" w:rsidP="00E7243F">
            <w:pPr>
              <w:pStyle w:val="Heading2"/>
            </w:pPr>
            <w:r>
              <w:t>13:00-14:00</w:t>
            </w:r>
          </w:p>
        </w:tc>
        <w:tc>
          <w:tcPr>
            <w:tcW w:w="5213" w:type="dxa"/>
          </w:tcPr>
          <w:p w14:paraId="4F73AB0C" w14:textId="3655A5BA" w:rsidR="00215FB1" w:rsidRPr="00E7243F" w:rsidRDefault="005B631F" w:rsidP="00E7243F">
            <w:pPr>
              <w:pStyle w:val="Heading2"/>
            </w:pPr>
            <w:r>
              <w:t xml:space="preserve">M.A.B.A.S </w:t>
            </w:r>
            <w:r w:rsidR="00673816">
              <w:t>Special Teams and Assets</w:t>
            </w:r>
          </w:p>
          <w:p w14:paraId="1D16A835" w14:textId="77777777" w:rsidR="00B4004E" w:rsidRDefault="005B631F" w:rsidP="005B631F">
            <w:r>
              <w:t>Local / Regional /State assets; what are they, where are they, when can &amp; would they be needed and who do you call</w:t>
            </w:r>
            <w:proofErr w:type="gramStart"/>
            <w:r>
              <w:t>…..</w:t>
            </w:r>
            <w:proofErr w:type="gramEnd"/>
            <w:r>
              <w:t xml:space="preserve"> </w:t>
            </w:r>
          </w:p>
          <w:p w14:paraId="245472C9" w14:textId="2C4CE5BF" w:rsidR="00B4004E" w:rsidRDefault="00B4004E" w:rsidP="005B631F">
            <w:r>
              <w:t>And a tour of the assets and facilities!</w:t>
            </w:r>
          </w:p>
          <w:p w14:paraId="2375D3BD" w14:textId="261A3BFF" w:rsidR="0018578C" w:rsidRDefault="0018578C" w:rsidP="005B631F"/>
        </w:tc>
        <w:tc>
          <w:tcPr>
            <w:tcW w:w="2253" w:type="dxa"/>
            <w:vAlign w:val="center"/>
          </w:tcPr>
          <w:p w14:paraId="7A48AE1B" w14:textId="7120D573" w:rsidR="00936DF1" w:rsidRDefault="00936DF1" w:rsidP="00E7243F">
            <w:pPr>
              <w:pStyle w:val="Location"/>
            </w:pPr>
          </w:p>
          <w:p w14:paraId="7EEA4E32" w14:textId="77777777" w:rsidR="005B631F" w:rsidRDefault="005B631F" w:rsidP="00E7243F">
            <w:pPr>
              <w:pStyle w:val="Location"/>
            </w:pPr>
          </w:p>
          <w:p w14:paraId="4DF0C15D" w14:textId="77777777" w:rsidR="00B4004E" w:rsidRDefault="00B4004E" w:rsidP="00E7243F">
            <w:pPr>
              <w:pStyle w:val="Location"/>
            </w:pPr>
          </w:p>
          <w:p w14:paraId="5D401989" w14:textId="77777777" w:rsidR="00B4004E" w:rsidRDefault="00B4004E" w:rsidP="00E7243F">
            <w:pPr>
              <w:pStyle w:val="Location"/>
            </w:pPr>
          </w:p>
          <w:p w14:paraId="1FE55D22" w14:textId="77777777" w:rsidR="00B4004E" w:rsidRDefault="00B4004E" w:rsidP="00E7243F">
            <w:pPr>
              <w:pStyle w:val="Location"/>
            </w:pPr>
          </w:p>
          <w:p w14:paraId="5B1F3CAF" w14:textId="77777777" w:rsidR="00B4004E" w:rsidRDefault="00B4004E" w:rsidP="00E7243F">
            <w:pPr>
              <w:pStyle w:val="Location"/>
            </w:pPr>
          </w:p>
          <w:p w14:paraId="514C47B4" w14:textId="3D32A636" w:rsidR="00B4004E" w:rsidRDefault="00B4004E" w:rsidP="00E7243F">
            <w:pPr>
              <w:pStyle w:val="Location"/>
            </w:pPr>
          </w:p>
        </w:tc>
      </w:tr>
      <w:tr w:rsidR="00936DF1" w14:paraId="1AA49955" w14:textId="77777777" w:rsidTr="0015220A">
        <w:trPr>
          <w:trHeight w:val="1703"/>
        </w:trPr>
        <w:tc>
          <w:tcPr>
            <w:tcW w:w="2794" w:type="dxa"/>
          </w:tcPr>
          <w:p w14:paraId="0397E7CB" w14:textId="4381F702" w:rsidR="00936DF1" w:rsidRPr="00E7243F" w:rsidRDefault="00936DF1" w:rsidP="003C6A6B">
            <w:pPr>
              <w:pStyle w:val="Heading2"/>
            </w:pPr>
            <w:r>
              <w:t>14:00-1</w:t>
            </w:r>
            <w:r w:rsidR="002A735A">
              <w:t>4</w:t>
            </w:r>
            <w:r w:rsidR="003C6A6B">
              <w:t>:</w:t>
            </w:r>
            <w:r w:rsidR="002A735A">
              <w:t>3</w:t>
            </w:r>
            <w:r w:rsidR="003C6A6B">
              <w:t>0</w:t>
            </w:r>
          </w:p>
        </w:tc>
        <w:tc>
          <w:tcPr>
            <w:tcW w:w="5213" w:type="dxa"/>
          </w:tcPr>
          <w:p w14:paraId="2E2DFCC7" w14:textId="4F124883" w:rsidR="003C6A6B" w:rsidRPr="0018578C" w:rsidRDefault="007B1FE5" w:rsidP="003C6A6B">
            <w:pPr>
              <w:rPr>
                <w:b/>
              </w:rPr>
            </w:pPr>
            <w:r>
              <w:rPr>
                <w:b/>
              </w:rPr>
              <w:t xml:space="preserve">From Regional issues to </w:t>
            </w:r>
            <w:r w:rsidR="0018578C" w:rsidRPr="0018578C">
              <w:rPr>
                <w:b/>
              </w:rPr>
              <w:t>Statewide Deployments</w:t>
            </w:r>
          </w:p>
          <w:p w14:paraId="571A9DD9" w14:textId="3994A425" w:rsidR="0018578C" w:rsidRDefault="0018578C" w:rsidP="003C6A6B">
            <w:r>
              <w:t xml:space="preserve">A review of </w:t>
            </w:r>
            <w:r w:rsidR="007B1FE5">
              <w:t xml:space="preserve">the issues incurred locally all the way to  the </w:t>
            </w:r>
            <w:r>
              <w:t>Statewide Mutual Aid Plan, The M.A.B.A.S Preparedness Workbook, Esponder, the roll of the MABAS dispatchers and the importance of proper documentation</w:t>
            </w:r>
          </w:p>
          <w:p w14:paraId="33176823" w14:textId="1A089A78" w:rsidR="0018578C" w:rsidRPr="00936DF1" w:rsidRDefault="0018578C" w:rsidP="003C6A6B"/>
        </w:tc>
        <w:tc>
          <w:tcPr>
            <w:tcW w:w="2253" w:type="dxa"/>
            <w:vAlign w:val="center"/>
          </w:tcPr>
          <w:p w14:paraId="2402CDF9" w14:textId="5BB02175" w:rsidR="00936DF1" w:rsidRDefault="00936DF1" w:rsidP="000A4E53">
            <w:pPr>
              <w:pStyle w:val="Location"/>
            </w:pPr>
          </w:p>
        </w:tc>
      </w:tr>
      <w:tr w:rsidR="003C6A6B" w14:paraId="1C3A2FF6" w14:textId="77777777" w:rsidTr="0015220A">
        <w:trPr>
          <w:trHeight w:val="1334"/>
        </w:trPr>
        <w:tc>
          <w:tcPr>
            <w:tcW w:w="2794" w:type="dxa"/>
          </w:tcPr>
          <w:p w14:paraId="379B1D7B" w14:textId="3CAE1CCB" w:rsidR="003C6A6B" w:rsidRDefault="003C6A6B" w:rsidP="003978EE">
            <w:pPr>
              <w:pStyle w:val="Heading2"/>
            </w:pPr>
            <w:r>
              <w:t>1</w:t>
            </w:r>
            <w:r w:rsidR="002A735A">
              <w:t>4</w:t>
            </w:r>
            <w:r>
              <w:t>:</w:t>
            </w:r>
            <w:r w:rsidR="002A735A">
              <w:t>3</w:t>
            </w:r>
            <w:r>
              <w:t>0-1</w:t>
            </w:r>
            <w:r w:rsidR="002A735A">
              <w:t>5</w:t>
            </w:r>
            <w:r>
              <w:t>:30</w:t>
            </w:r>
          </w:p>
        </w:tc>
        <w:tc>
          <w:tcPr>
            <w:tcW w:w="5213" w:type="dxa"/>
          </w:tcPr>
          <w:p w14:paraId="4B37AD51" w14:textId="77777777" w:rsidR="002A735A" w:rsidRDefault="002A735A" w:rsidP="002A735A">
            <w:pPr>
              <w:rPr>
                <w:b/>
              </w:rPr>
            </w:pPr>
            <w:r w:rsidRPr="00AE7CC7">
              <w:rPr>
                <w:b/>
              </w:rPr>
              <w:t>Lessons Learned</w:t>
            </w:r>
          </w:p>
          <w:p w14:paraId="3200CA94" w14:textId="77777777" w:rsidR="002A735A" w:rsidRPr="002A735A" w:rsidRDefault="002A735A" w:rsidP="002A735A">
            <w:pPr>
              <w:pStyle w:val="Heading2"/>
              <w:rPr>
                <w:b w:val="0"/>
              </w:rPr>
            </w:pPr>
            <w:r w:rsidRPr="002A735A">
              <w:rPr>
                <w:b w:val="0"/>
              </w:rPr>
              <w:t xml:space="preserve">A review of some area incidents and what we can learn from being more involved locally, and within your division! </w:t>
            </w:r>
          </w:p>
          <w:p w14:paraId="6BF6211D" w14:textId="45D6169D" w:rsidR="003C6A6B" w:rsidRPr="003C6A6B" w:rsidRDefault="003C6A6B" w:rsidP="003978EE"/>
        </w:tc>
        <w:tc>
          <w:tcPr>
            <w:tcW w:w="2253" w:type="dxa"/>
            <w:vAlign w:val="center"/>
          </w:tcPr>
          <w:p w14:paraId="5C614FAB" w14:textId="50205D5E" w:rsidR="003C6A6B" w:rsidRDefault="003C6A6B" w:rsidP="000A4E53">
            <w:pPr>
              <w:pStyle w:val="Location"/>
            </w:pPr>
          </w:p>
        </w:tc>
      </w:tr>
    </w:tbl>
    <w:p w14:paraId="2D11B3DF" w14:textId="66C06E50" w:rsidR="002A735A" w:rsidRDefault="002A735A" w:rsidP="002A735A">
      <w:pPr>
        <w:pStyle w:val="Heading2"/>
      </w:pPr>
      <w:r>
        <w:t xml:space="preserve">  15:30-16:30</w:t>
      </w:r>
      <w:r>
        <w:tab/>
      </w:r>
      <w:r>
        <w:tab/>
        <w:t>Simulator drills</w:t>
      </w:r>
    </w:p>
    <w:p w14:paraId="7F4EA5DD" w14:textId="1B2E2FC1" w:rsidR="00215FB1" w:rsidRDefault="002A735A" w:rsidP="002A735A">
      <w:pPr>
        <w:ind w:left="2160" w:firstLine="720"/>
      </w:pPr>
      <w:r>
        <w:t xml:space="preserve"> “Live” radio drills, for all attendees to practice dispatching a Box Alarm!</w:t>
      </w:r>
    </w:p>
    <w:sectPr w:rsidR="00215FB1" w:rsidSect="00272BC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E11C8B"/>
    <w:multiLevelType w:val="hybridMultilevel"/>
    <w:tmpl w:val="DB783E46"/>
    <w:lvl w:ilvl="0" w:tplc="F078F21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37"/>
    <w:rsid w:val="00104BCB"/>
    <w:rsid w:val="001455A9"/>
    <w:rsid w:val="0015220A"/>
    <w:rsid w:val="001705F4"/>
    <w:rsid w:val="0018578C"/>
    <w:rsid w:val="00185CD0"/>
    <w:rsid w:val="001A36B0"/>
    <w:rsid w:val="001E267D"/>
    <w:rsid w:val="00215FB1"/>
    <w:rsid w:val="00272BC5"/>
    <w:rsid w:val="00286B20"/>
    <w:rsid w:val="002A735A"/>
    <w:rsid w:val="00314E3F"/>
    <w:rsid w:val="00346194"/>
    <w:rsid w:val="003978EE"/>
    <w:rsid w:val="003B40A5"/>
    <w:rsid w:val="003C6A6B"/>
    <w:rsid w:val="003E63F0"/>
    <w:rsid w:val="00415855"/>
    <w:rsid w:val="00457497"/>
    <w:rsid w:val="00462C5B"/>
    <w:rsid w:val="004B48F6"/>
    <w:rsid w:val="005520E2"/>
    <w:rsid w:val="005B631F"/>
    <w:rsid w:val="005C1F9B"/>
    <w:rsid w:val="0067095A"/>
    <w:rsid w:val="00673816"/>
    <w:rsid w:val="00742381"/>
    <w:rsid w:val="007A6A88"/>
    <w:rsid w:val="007B1FE5"/>
    <w:rsid w:val="007C645B"/>
    <w:rsid w:val="008830B3"/>
    <w:rsid w:val="008C1D6E"/>
    <w:rsid w:val="008F731B"/>
    <w:rsid w:val="00936DF1"/>
    <w:rsid w:val="009A201E"/>
    <w:rsid w:val="009C69F6"/>
    <w:rsid w:val="009D149D"/>
    <w:rsid w:val="00A241FA"/>
    <w:rsid w:val="00A31F4C"/>
    <w:rsid w:val="00A84915"/>
    <w:rsid w:val="00B1229F"/>
    <w:rsid w:val="00B4004E"/>
    <w:rsid w:val="00B555B7"/>
    <w:rsid w:val="00BA7278"/>
    <w:rsid w:val="00C143D5"/>
    <w:rsid w:val="00CD440E"/>
    <w:rsid w:val="00D268A5"/>
    <w:rsid w:val="00D277BB"/>
    <w:rsid w:val="00D85837"/>
    <w:rsid w:val="00D868B9"/>
    <w:rsid w:val="00E16BFC"/>
    <w:rsid w:val="00E7243F"/>
    <w:rsid w:val="00E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11AE4"/>
  <w15:docId w15:val="{C12F7CE6-3E3D-46DD-8958-E304757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6DF1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Heading2Char">
    <w:name w:val="Heading 2 Char"/>
    <w:link w:val="Heading2"/>
    <w:rsid w:val="00936DF1"/>
    <w:rPr>
      <w:rFonts w:ascii="Tahoma" w:hAnsi="Tahoma"/>
      <w:b/>
      <w:sz w:val="22"/>
      <w:szCs w:val="24"/>
    </w:rPr>
  </w:style>
  <w:style w:type="paragraph" w:styleId="BalloonText">
    <w:name w:val="Balloon Text"/>
    <w:basedOn w:val="Normal"/>
    <w:link w:val="BalloonTextChar"/>
    <w:rsid w:val="00462C5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hardt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C0311-27D5-4805-AFB0-4D8CFF0B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185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clienhardt</dc:creator>
  <cp:lastModifiedBy>Mark Sikorski</cp:lastModifiedBy>
  <cp:revision>2</cp:revision>
  <cp:lastPrinted>2003-09-10T20:27:00Z</cp:lastPrinted>
  <dcterms:created xsi:type="dcterms:W3CDTF">2025-09-18T13:28:00Z</dcterms:created>
  <dcterms:modified xsi:type="dcterms:W3CDTF">2025-09-18T13:28:00Z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